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32"/>
          <w:szCs w:val="32"/>
        </w:rPr>
      </w:pPr>
      <w:r w:rsidRPr="00D53A76">
        <w:rPr>
          <w:rFonts w:asciiTheme="minorHAnsi" w:hAnsiTheme="minorHAnsi"/>
          <w:b/>
          <w:bCs/>
          <w:color w:val="333333"/>
          <w:sz w:val="32"/>
          <w:szCs w:val="32"/>
        </w:rPr>
        <w:t>Консультация для родителей.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32"/>
          <w:szCs w:val="32"/>
        </w:rPr>
      </w:pPr>
      <w:r w:rsidRPr="00D53A76">
        <w:rPr>
          <w:rFonts w:asciiTheme="minorHAnsi" w:hAnsiTheme="minorHAnsi"/>
          <w:b/>
          <w:bCs/>
          <w:color w:val="333333"/>
          <w:sz w:val="32"/>
          <w:szCs w:val="32"/>
        </w:rPr>
        <w:t>Тема: «Развитие речи и мышления детей через ознакомление с окружающим миром».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 xml:space="preserve">«Детство — каждодневное открытие мира. Нужно, чтобы это открытие 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стало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 xml:space="preserve"> прежде всего познанием человека и Отечества. Чтобы в детский ум и сердце входили красота настоящего человека, величие и ни с чем 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не сравнимая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 xml:space="preserve"> красота Отечества», — писал В.А. Сухомлинский.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Богатство и широта представлений ребенка о явлениях общественной жизни, о мире вещей, созданных руками человека, во многом определяют, как умственное, так и нравственное развитие детей. Чем правильнее и ярче будут впечатления, чем больше дети будут знать, тем интереснее и содержательнее будет их жизнь.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В дошкольном возрасте возникают первые представления об окружающем мире, формируется умение устанавливать простейшие взаимосвязи и закономерности в явлениях окружающей жизни, а также самостоятельно применять полученные знания в доступной практической деятельности.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Познавательная активность детей дошкольного возраста формируется в процессе предметной деятельности, которая является основой для ознакомления с окружающим. Поэтому следует уделять внимание ознакомлению детей с предметным миром. Но мало научить детей различать цвет, форму, группировать предметы по назначению и т.д. Важно показать маленьким детям в доступной форме, что в каждой вещи заложен труд людей, в ее создании участвовали люди разных профессий, что труд взрослых нужен другим людям.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В дошкольном возрасте у детей формируются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добрые чувства и отношения к окружающим людям и, прежде всего, к близким, желание сделать им что-то хорошее. Поэтому важно работать над темами – «Семья», «Детский сад», «Труд взрослых».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Работа по ознакомлению с окружающим миром предусматривает использование различных средств и методов. Одним из самых важных методов ознакомления с окружающим является непосредственное наблюдение. С этой целью необходимо проводить экскурсии, целевые прогулки, рассматривать окружающие предметы. Широко используется такой метод, как беседы и разговоры с детьми. Речь – яркий показатель развития ребенка. Чем лучше будет развита речь ребенка в дошкольные годы, тем выше гарантия успешного его школьного обучения. Речь связана с познанием окружающего мира, развитием сознания и личности.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lastRenderedPageBreak/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Приемы, используемые при формировании познавательно-речевого развития традиционны: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• Наглядные - наблюдения, рассматривание картин, демонстрация фильмов, слайдов, презентаций.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 xml:space="preserve">• Практические - упражнения, игры, эксперименты и опыты, моделирование, проектная деятельность, </w:t>
      </w:r>
      <w:proofErr w:type="spellStart"/>
      <w:r w:rsidRPr="00D53A76">
        <w:rPr>
          <w:rFonts w:asciiTheme="minorHAnsi" w:hAnsiTheme="minorHAnsi"/>
          <w:color w:val="333333"/>
          <w:sz w:val="28"/>
          <w:szCs w:val="28"/>
        </w:rPr>
        <w:t>исследовательно-поисковая</w:t>
      </w:r>
      <w:proofErr w:type="spellEnd"/>
      <w:r w:rsidRPr="00D53A76">
        <w:rPr>
          <w:rFonts w:asciiTheme="minorHAnsi" w:hAnsiTheme="minorHAnsi"/>
          <w:color w:val="333333"/>
          <w:sz w:val="28"/>
          <w:szCs w:val="28"/>
        </w:rPr>
        <w:t xml:space="preserve"> деятельность.</w:t>
      </w:r>
      <w:proofErr w:type="gramEnd"/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• Словесные – рассказ, чтение, вопросы, беседы, использование художественного слова.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Основные задачи познавательно-речевой деятельности: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2. Обогащать эмоционально – чувственный опыт в процессе непосредственного общения с предметами, явлениями, людьми.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3. Помочь упорядочить сведения об окружающем мире, формировать представления его целостности.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6. Поддерживать условия для развития познавательно – речевых процессов дошкольников во всех видах деятельности.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правильно организовать познавательно-речевое развитие можно выделить следующие направления: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1. Речь взрослого, имеет обучающую и воспитательную направленность. Ребенок воспринимает нашу речь как образец. Педагог и родители должны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lastRenderedPageBreak/>
        <w:t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взрослых состоит в последовательном увеличении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наличии у ребёнка этого качество свидетельствуют бесчисленные вопросы. Задача взрослых поддерживать любознательность ребёнка организуя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4.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5. Игра. Одним из самых действенных средств познавательно-речевого развития дошкольников является игра. Во время игры ребенок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Сюжетно-ролевые игры расширяют представления об окружающем мире, способствуют развитию речевого диалога. Игры-драматизации способствуют более глубокому пониманию смысла обыгрываемых произведений и активизируют речь. Строительно-конструктивные развивают конструктивные способности, расширяют знания о геометрических формах и пространственных отношениях.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lastRenderedPageBreak/>
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Игры-эксперименты - особая группа игр, которые очень эффективны в решении познавательно-речевых задач, а также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Рассмотрим на примере изучения темы «Домашние птицы», как можно организовать работу по развитию речи и речевому творчеству дошкольников.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 Дети должны знать:  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- понятие «домашние птицы»;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-  как называется помещение, где живут домашние птицы;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- чем эти птицы питаются;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- название частей тела, чем оно покрыто, различать по внешнему виду разных домашних птиц, их повадки;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- о пользе домашних птиц для человека;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- для чего люди разводят домашних птиц;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Расширение словарного запаса детей: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существительные: утка, селезень, утёнок, гусь, гусыня, гусёнок, индюк, индюшка, индюшонок, курица, петух, цыплёнок, туловище, хвост, гребешок, лапки, голова, глаза, шпоры, оперенье, крылья, перепонки, коготки, хохолок, бородка, клюв, дом, человек, зерно, семечки, крошки, птенцы, яйца, мясо, курятник, насест, пуховик, подушка, одеяло;</w:t>
      </w:r>
      <w:proofErr w:type="gramEnd"/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прилагательные</w:t>
      </w:r>
      <w:r w:rsidRPr="00D53A76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D53A76">
        <w:rPr>
          <w:rFonts w:asciiTheme="minorHAnsi" w:hAnsiTheme="minorHAnsi"/>
          <w:color w:val="333333"/>
          <w:sz w:val="28"/>
          <w:szCs w:val="28"/>
        </w:rPr>
        <w:t> красивый, резвый, задиристый, бойкий, ловкий, смелый, быстрый, воинственный, разноцветный, большой, домашние, водоплавающие, летающие, нелетающие, пушистый, желторотый, пёстрый, ряба, длинный, острый;</w:t>
      </w:r>
      <w:proofErr w:type="gramEnd"/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глаголы</w:t>
      </w:r>
      <w:r w:rsidRPr="00D53A76">
        <w:rPr>
          <w:rFonts w:asciiTheme="minorHAnsi" w:hAnsiTheme="minorHAnsi"/>
          <w:b/>
          <w:bCs/>
          <w:color w:val="333333"/>
          <w:sz w:val="28"/>
          <w:szCs w:val="28"/>
        </w:rPr>
        <w:t>:</w:t>
      </w:r>
      <w:r w:rsidRPr="00D53A76">
        <w:rPr>
          <w:rFonts w:asciiTheme="minorHAnsi" w:hAnsiTheme="minorHAnsi"/>
          <w:color w:val="333333"/>
          <w:sz w:val="28"/>
          <w:szCs w:val="28"/>
        </w:rPr>
        <w:t xml:space="preserve"> клевать, пить, летать, плавать, кричать, чистить, хлопать, переваливаться, ходить, бегать, махать, выращивать, ухаживать, высиживать, </w:t>
      </w:r>
      <w:r w:rsidRPr="00D53A76">
        <w:rPr>
          <w:rFonts w:asciiTheme="minorHAnsi" w:hAnsiTheme="minorHAnsi"/>
          <w:color w:val="333333"/>
          <w:sz w:val="28"/>
          <w:szCs w:val="28"/>
        </w:rPr>
        <w:lastRenderedPageBreak/>
        <w:t>вылупляться, оберегать, кукарекать, гоготать, кудахтать, шипеть, налетать, пищать, заботиться.</w:t>
      </w:r>
      <w:proofErr w:type="gramEnd"/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Лексический и грамматический строй речи.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Поиск соответствующих понятий и определений.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Образование множественного числа существительных в именительном и родительном падежах.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Образование существительных с уменьшительно-ласкательными суффиксами в единственном и множественном числе.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Образование сравнительной степени прилагательных.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Составление описательного рассказа о домашней птице по плану или схеме: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Кто это?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Каков внешний вид?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Какие повадки?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Кто у этой птицы детёныши?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Чем питается?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Где живёт?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Какую пользу приносит?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Кто ухаживает?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Отгадывание загадок о домашних птицах.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 xml:space="preserve">Он твердит одно - </w:t>
      </w:r>
      <w:proofErr w:type="spellStart"/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га-га</w:t>
      </w:r>
      <w:proofErr w:type="spellEnd"/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>,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Кто обидел? Где? Когда?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Никого я не боюсь,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Ну конечно это - ...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(Гусь)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Удивительный ребёнок!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Только вышел из пелёнок,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Может плавать и нырять,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Как его родная мать.</w:t>
      </w:r>
      <w:r w:rsidRPr="00D53A76">
        <w:rPr>
          <w:rFonts w:asciiTheme="minorHAnsi" w:hAnsiTheme="minorHAnsi"/>
          <w:color w:val="333333"/>
          <w:sz w:val="28"/>
          <w:szCs w:val="28"/>
        </w:rPr>
        <w:br/>
        <w:t>(Утёнок)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Дидактические игры. «Угадай, кто это», «Кто как разговаривает»,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«Узнавание» и т.д.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Упражнение для пальчиков.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Первый, второй - шли утята.               Поочерёдно сгибать пальцы рук,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lastRenderedPageBreak/>
        <w:t>Третий, четвёртый - за водой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.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 xml:space="preserve">             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н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>ачиная с большого, а со слов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А за ними плёлся пятый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.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 xml:space="preserve">                    «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п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>и- пи- пи» ритмично сгибать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Позади бежал шестой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.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 xml:space="preserve">                         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и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 xml:space="preserve"> разгибать пальцы обеих рук.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А седьмой от них отстал.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А восьмой уже устал.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А девятый всех догнал.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А десятый испугался.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Громко- громко запищал: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«Пи-пи-пи!»-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«Не пищи, мы тут рядом, поищи!»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 xml:space="preserve">Тексты для чтения: А. </w:t>
      </w:r>
      <w:proofErr w:type="spellStart"/>
      <w:r w:rsidRPr="00D53A76">
        <w:rPr>
          <w:rFonts w:asciiTheme="minorHAnsi" w:hAnsiTheme="minorHAnsi"/>
          <w:color w:val="333333"/>
          <w:sz w:val="28"/>
          <w:szCs w:val="28"/>
        </w:rPr>
        <w:t>Барто</w:t>
      </w:r>
      <w:proofErr w:type="spellEnd"/>
      <w:r w:rsidRPr="00D53A76">
        <w:rPr>
          <w:rFonts w:asciiTheme="minorHAnsi" w:hAnsiTheme="minorHAnsi"/>
          <w:color w:val="333333"/>
          <w:sz w:val="28"/>
          <w:szCs w:val="28"/>
        </w:rPr>
        <w:t xml:space="preserve"> «На птичьем дворе».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Рисование на тему «Домашние птицы».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Придумывание конца к рассказу о домашних птицах.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Комплексная работа по развитию познавательного интереса у дошкольников способствует качественной подготовке их к школе, формированию умения использовать свои знания в жизни. В заключении хочется напомнить мудрый совет В. А. Сухомлинского: «Умейте открыть перед ребенком в окружающем мире что-то одно, но открыть так, чтобы кусочек жизни заиграл перед детьми всеми красками радуги. Оставляйте всегда что-то недосказанное, чтобы ребенку захотелось еще и еще раз вернуться к тому, что он узнал».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Литература: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Ю.А. Акимова «Знакомим дошкольников с окружающим миром»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 xml:space="preserve">Н.В. </w:t>
      </w:r>
      <w:proofErr w:type="gramStart"/>
      <w:r w:rsidRPr="00D53A76">
        <w:rPr>
          <w:rFonts w:asciiTheme="minorHAnsi" w:hAnsiTheme="minorHAnsi"/>
          <w:color w:val="333333"/>
          <w:sz w:val="28"/>
          <w:szCs w:val="28"/>
        </w:rPr>
        <w:t>Алешина</w:t>
      </w:r>
      <w:proofErr w:type="gramEnd"/>
      <w:r w:rsidRPr="00D53A76">
        <w:rPr>
          <w:rFonts w:asciiTheme="minorHAnsi" w:hAnsiTheme="minorHAnsi"/>
          <w:color w:val="333333"/>
          <w:sz w:val="28"/>
          <w:szCs w:val="28"/>
        </w:rPr>
        <w:t xml:space="preserve"> «Ознакомление дошкольников с окружающим и социальной действительностью»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 xml:space="preserve">О.А. </w:t>
      </w:r>
      <w:proofErr w:type="spellStart"/>
      <w:r w:rsidRPr="00D53A76">
        <w:rPr>
          <w:rFonts w:asciiTheme="minorHAnsi" w:hAnsiTheme="minorHAnsi"/>
          <w:color w:val="333333"/>
          <w:sz w:val="28"/>
          <w:szCs w:val="28"/>
        </w:rPr>
        <w:t>Белобрыкина</w:t>
      </w:r>
      <w:proofErr w:type="spellEnd"/>
      <w:r w:rsidRPr="00D53A76">
        <w:rPr>
          <w:rFonts w:asciiTheme="minorHAnsi" w:hAnsiTheme="minorHAnsi"/>
          <w:color w:val="333333"/>
          <w:sz w:val="28"/>
          <w:szCs w:val="28"/>
        </w:rPr>
        <w:t>. «Речь и общение».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А. К.Бондаренко. «Дидактические игры в детском саду»</w:t>
      </w:r>
    </w:p>
    <w:p w:rsidR="00D53A76" w:rsidRPr="00D53A76" w:rsidRDefault="00D53A76" w:rsidP="00D53A7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D53A76">
        <w:rPr>
          <w:rFonts w:asciiTheme="minorHAnsi" w:hAnsiTheme="minorHAnsi"/>
          <w:color w:val="333333"/>
          <w:sz w:val="28"/>
          <w:szCs w:val="28"/>
        </w:rPr>
        <w:t>О.С. Ушакова «Развитие речи детей дошкольного возраста»</w:t>
      </w:r>
    </w:p>
    <w:p w:rsidR="008D49DB" w:rsidRDefault="008D49DB"/>
    <w:sectPr w:rsidR="008D49DB" w:rsidSect="008D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76"/>
    <w:rsid w:val="008D49DB"/>
    <w:rsid w:val="00D5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2018-04-08T18:19:00Z</dcterms:created>
  <dcterms:modified xsi:type="dcterms:W3CDTF">2018-04-08T18:22:00Z</dcterms:modified>
</cp:coreProperties>
</file>